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Гигиеническое воспитание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05:55 МСК · База обновлена: 23.07.2026, 05:55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ПОД ГИГИЕНИЧЕСКИМ ВОСПИТАНИЕМ ПО СПЕЦИАЛЬНЫМ ВОПРОСАМ, ОРИЕНТИРОВАННЫМ НА ОПРЕДЕЛЕННЫЕ КОНТИНГЕНТЫ,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вопросы первичной 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организация условий труда и быта, направленных на укрепление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формирование здорового образа жизни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гигиеническое воспитание населения зрелого возраста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гигиеническое воспитание населения зрелого возраста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ОПТИМАЛЬНЫМ СРЕДСТВОМ ЗАЩИТЫ ОТ ЗАБОЛЕВАНИЙ, ПЕРЕДАЮЩИХСЯ ПОЛОВЫМ ПУТЕМ,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презерватив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гормональный контрацептив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спермицид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внутриматочная спираль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презерватив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САНИТАРНОЕ ПРОСВЕЩЕНИЕ РОДИТЕЛЕЙ НАЧИНАЕТСЯ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подростковом периоде ребенка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период планирования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школе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рождения ребенка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период планирования ребенка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БЕСЕДЫ В «ШКОЛЕ МАТЕРИНСТВА» С НЕБОЛЬШОЙ ГРУППОЙ ПАЦИЕНТОВ В ЖЕНСКОЙ КОНСУЛЬТАЦИИ МОЖЕТ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акушерка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медсестра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регистратор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акушерка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ОТБОРЕ СМЫВОВ С ТАРЕЛОК НЕОБХОДИМО ПРОТЕРЕТЬ ТАМПОНОМ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внутреннюю и наружную поверхность тарелки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внутреннюю поверхность тарелки и 2 см наружной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наружную поверхность тарелки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внутреннюю поверхность тарелки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внутреннюю поверхность тарелки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ПРОВЕДЕНИИ ПРЕДВАРИТЕЛЬНЫХ И ПЕРИОДИЧЕСКИХ МЕДИЦИНСКИХ ОСМОТРОВ НА РАБОТНИКА РОСПОТРЕБНАДЗОРА ВОЗЛОЖЕНА ФУНКЦИЯ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избирательная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контролирующая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организующая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исполнительная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контролирующая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РАБОТНИКИ ОРГАНИЗАЦИЙ, ДЕЯТЕЛЬНОСТЬ КОТОРЫХ СВЯЗАНА С КОММУНАЛЬНЫМ И БЫТОВЫМ ОБСЛУЖИВАНИЕМ НАСЕЛЕНИЯ, ОТНОСЯТСЯ К ГРУППЕ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лицензированнной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аттестованной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декретированной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диспансерной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декретированной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РАЗМЕР АДМИНИСТРАТИВНОГО ШТРАФА ЗА НАРУШЕНИЕ ЗАКОНОДАТЕЛЬСТВА В ОБЛАСТИ ОБЕСПЕЧЕНИЯ САНИТАРНО-ЭПИДЕМИОЛОГИЧЕСКОГО БЛАГОПОЛУЧИЯ НАСЕЛЕНИЯ УСТАНОВЛЕН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Конституцией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Федеральным законом №323-ФЗ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Кодексом об административных нарушениях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Трудовым кодексом РФ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Кодексом об административных нарушениях РФ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ГОРНОЙ БОЛЕЗНИ ХАРАКТЕРНЫМ СИМПТОМОМ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координации движения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изжога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повышенная потливость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диарея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нарушение координации движения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ГИГИЕНИЧЕСКОЕ ОБУЧЕНИЕ И ВОСПИТАНИЕ РОДИТЕЛЕЙ ДОЛЖНО НАЧИНАТЬСЯ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первого года жизни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детском саду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рождения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школе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 рождения ребенка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Гигиеническое воспитание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